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115F6" w14:textId="2544AE10" w:rsidR="00E51D5D" w:rsidRDefault="00E51D5D" w:rsidP="00E51D5D">
      <w:pPr>
        <w:jc w:val="center"/>
        <w:rPr>
          <w:rFonts w:ascii="Times New Roman" w:hAnsi="Times New Roman" w:cs="Times New Roman"/>
          <w:sz w:val="24"/>
          <w:szCs w:val="24"/>
        </w:rPr>
      </w:pPr>
      <w:r>
        <w:rPr>
          <w:rFonts w:ascii="Times New Roman" w:hAnsi="Times New Roman" w:cs="Times New Roman"/>
          <w:b/>
          <w:sz w:val="24"/>
          <w:szCs w:val="24"/>
        </w:rPr>
        <w:t xml:space="preserve">Special </w:t>
      </w:r>
      <w:r>
        <w:rPr>
          <w:rFonts w:ascii="Times New Roman" w:hAnsi="Times New Roman" w:cs="Times New Roman"/>
          <w:b/>
          <w:sz w:val="24"/>
          <w:szCs w:val="24"/>
        </w:rPr>
        <w:t>Meeting Minutes</w:t>
      </w:r>
    </w:p>
    <w:p w14:paraId="20E43AFD" w14:textId="77777777" w:rsidR="00E51D5D" w:rsidRDefault="00E51D5D" w:rsidP="00E51D5D">
      <w:pPr>
        <w:spacing w:line="240" w:lineRule="auto"/>
        <w:jc w:val="center"/>
        <w:rPr>
          <w:rFonts w:ascii="Times New Roman" w:hAnsi="Times New Roman" w:cs="Times New Roman"/>
        </w:rPr>
      </w:pPr>
      <w:r>
        <w:rPr>
          <w:rFonts w:ascii="Times New Roman" w:hAnsi="Times New Roman" w:cs="Times New Roman"/>
          <w:b/>
          <w:sz w:val="24"/>
          <w:szCs w:val="24"/>
        </w:rPr>
        <w:t>Poultney Selectboard</w:t>
      </w:r>
    </w:p>
    <w:p w14:paraId="6EB7AD5C" w14:textId="56E8A509" w:rsidR="00E51D5D" w:rsidRDefault="00E51D5D" w:rsidP="00E51D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Wednesday, April 2</w:t>
      </w:r>
      <w:r>
        <w:rPr>
          <w:rFonts w:ascii="Times New Roman" w:hAnsi="Times New Roman" w:cs="Times New Roman"/>
          <w:b/>
          <w:sz w:val="24"/>
          <w:szCs w:val="24"/>
        </w:rPr>
        <w:t>, 2025 – 6:30 PM</w:t>
      </w:r>
    </w:p>
    <w:p w14:paraId="17829E22" w14:textId="77777777" w:rsidR="00E51D5D" w:rsidRDefault="00E51D5D" w:rsidP="00E51D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Poultney Town Hall</w:t>
      </w:r>
    </w:p>
    <w:p w14:paraId="08F92DA3" w14:textId="77777777" w:rsidR="00E51D5D" w:rsidRDefault="00E51D5D" w:rsidP="00E51D5D">
      <w:pPr>
        <w:spacing w:after="0" w:line="240" w:lineRule="auto"/>
        <w:jc w:val="center"/>
        <w:rPr>
          <w:rFonts w:ascii="Times New Roman" w:hAnsi="Times New Roman" w:cs="Times New Roman"/>
          <w:b/>
          <w:sz w:val="24"/>
          <w:szCs w:val="24"/>
        </w:rPr>
      </w:pPr>
    </w:p>
    <w:p w14:paraId="5A586AEE" w14:textId="77777777" w:rsidR="00E51D5D" w:rsidRDefault="00E51D5D" w:rsidP="00E51D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Zoom Recording </w:t>
      </w:r>
      <w:proofErr w:type="gramStart"/>
      <w:r>
        <w:rPr>
          <w:rFonts w:ascii="Times New Roman" w:hAnsi="Times New Roman" w:cs="Times New Roman"/>
          <w:b/>
          <w:sz w:val="24"/>
          <w:szCs w:val="24"/>
        </w:rPr>
        <w:t>located</w:t>
      </w:r>
      <w:proofErr w:type="gramEnd"/>
      <w:r>
        <w:rPr>
          <w:rFonts w:ascii="Times New Roman" w:hAnsi="Times New Roman" w:cs="Times New Roman"/>
          <w:b/>
          <w:sz w:val="24"/>
          <w:szCs w:val="24"/>
        </w:rPr>
        <w:t xml:space="preserve"> here:</w:t>
      </w:r>
    </w:p>
    <w:p w14:paraId="0D0B0674" w14:textId="77777777" w:rsidR="00E51D5D" w:rsidRDefault="00E51D5D" w:rsidP="00E51D5D">
      <w:pPr>
        <w:spacing w:after="0" w:line="240" w:lineRule="auto"/>
        <w:rPr>
          <w:rFonts w:ascii="Helvetica" w:eastAsia="Times New Roman" w:hAnsi="Helvetica" w:cs="Helvetica"/>
          <w:color w:val="6E7680"/>
          <w:spacing w:val="2"/>
          <w:sz w:val="18"/>
          <w:szCs w:val="18"/>
        </w:rPr>
      </w:pPr>
    </w:p>
    <w:p w14:paraId="48232C1D" w14:textId="77777777" w:rsidR="00E51D5D" w:rsidRDefault="00E51D5D" w:rsidP="00E51D5D">
      <w:pPr>
        <w:spacing w:after="0" w:line="240" w:lineRule="auto"/>
        <w:rPr>
          <w:rFonts w:ascii="Times New Roman" w:hAnsi="Times New Roman" w:cs="Times New Roman"/>
          <w:b/>
          <w:sz w:val="24"/>
          <w:szCs w:val="24"/>
        </w:rPr>
      </w:pPr>
    </w:p>
    <w:p w14:paraId="08602397" w14:textId="5799538F" w:rsidR="00E51D5D" w:rsidRDefault="00E51D5D" w:rsidP="00E51D5D">
      <w:pPr>
        <w:rPr>
          <w:rFonts w:ascii="Times New Roman" w:hAnsi="Times New Roman" w:cs="Times New Roman"/>
          <w:sz w:val="24"/>
          <w:szCs w:val="24"/>
        </w:rPr>
      </w:pPr>
      <w:r>
        <w:rPr>
          <w:rFonts w:ascii="Times New Roman" w:hAnsi="Times New Roman" w:cs="Times New Roman"/>
          <w:sz w:val="24"/>
          <w:szCs w:val="24"/>
        </w:rPr>
        <w:t xml:space="preserve">Jeff King called the meeting to order and led those present in reciting the Pledge of Allegiance.  </w:t>
      </w:r>
      <w:proofErr w:type="gramStart"/>
      <w:r>
        <w:rPr>
          <w:rFonts w:ascii="Times New Roman" w:hAnsi="Times New Roman" w:cs="Times New Roman"/>
          <w:sz w:val="24"/>
          <w:szCs w:val="24"/>
        </w:rPr>
        <w:t>Selectmen</w:t>
      </w:r>
      <w:proofErr w:type="gramEnd"/>
      <w:r>
        <w:rPr>
          <w:rFonts w:ascii="Times New Roman" w:hAnsi="Times New Roman" w:cs="Times New Roman"/>
          <w:sz w:val="24"/>
          <w:szCs w:val="24"/>
        </w:rPr>
        <w:t xml:space="preserve"> present included: Jeff King, Sheryl Porrier, Alan-Glen Burnell and Valerie Broughton.  Others present included Paul A. Donaldson,</w:t>
      </w:r>
      <w:r>
        <w:rPr>
          <w:rFonts w:ascii="Times New Roman" w:hAnsi="Times New Roman" w:cs="Times New Roman"/>
          <w:sz w:val="24"/>
          <w:szCs w:val="24"/>
        </w:rPr>
        <w:t xml:space="preserve"> Jaime Lee, Mya Krauss, Nancy Liberatore, Jay Morgan and Ali Morgan.  </w:t>
      </w:r>
      <w:r>
        <w:rPr>
          <w:rFonts w:ascii="Times New Roman" w:hAnsi="Times New Roman" w:cs="Times New Roman"/>
          <w:sz w:val="24"/>
          <w:szCs w:val="24"/>
        </w:rPr>
        <w:t xml:space="preserve">Appearing via Zoom: </w:t>
      </w:r>
      <w:r>
        <w:rPr>
          <w:rFonts w:ascii="Times New Roman" w:hAnsi="Times New Roman" w:cs="Times New Roman"/>
          <w:sz w:val="24"/>
          <w:szCs w:val="24"/>
        </w:rPr>
        <w:t>Sarah Pelkey and Nic Stark</w:t>
      </w:r>
      <w:r>
        <w:rPr>
          <w:rFonts w:ascii="Times New Roman" w:hAnsi="Times New Roman" w:cs="Times New Roman"/>
          <w:sz w:val="24"/>
          <w:szCs w:val="24"/>
        </w:rPr>
        <w:t xml:space="preserve">. </w:t>
      </w:r>
    </w:p>
    <w:p w14:paraId="6B41FD2B" w14:textId="088F2886" w:rsidR="00E51D5D" w:rsidRDefault="00E51D5D" w:rsidP="00E51D5D">
      <w:pPr>
        <w:rPr>
          <w:rFonts w:ascii="Times New Roman" w:hAnsi="Times New Roman" w:cs="Times New Roman"/>
          <w:sz w:val="24"/>
          <w:szCs w:val="24"/>
        </w:rPr>
      </w:pPr>
      <w:r>
        <w:rPr>
          <w:rFonts w:ascii="Times New Roman" w:hAnsi="Times New Roman" w:cs="Times New Roman"/>
          <w:b/>
          <w:sz w:val="24"/>
          <w:szCs w:val="24"/>
          <w:u w:val="single"/>
        </w:rPr>
        <w:t>Adoption of the Agenda:</w:t>
      </w:r>
      <w:r>
        <w:rPr>
          <w:rFonts w:ascii="Times New Roman" w:hAnsi="Times New Roman" w:cs="Times New Roman"/>
          <w:sz w:val="24"/>
          <w:szCs w:val="24"/>
        </w:rPr>
        <w:tab/>
      </w:r>
      <w:r>
        <w:rPr>
          <w:rFonts w:ascii="Times New Roman" w:hAnsi="Times New Roman" w:cs="Times New Roman"/>
          <w:sz w:val="24"/>
          <w:szCs w:val="24"/>
        </w:rPr>
        <w:t>Sheryl Porrier</w:t>
      </w:r>
      <w:r>
        <w:rPr>
          <w:rFonts w:ascii="Times New Roman" w:hAnsi="Times New Roman" w:cs="Times New Roman"/>
          <w:sz w:val="24"/>
          <w:szCs w:val="24"/>
        </w:rPr>
        <w:t xml:space="preserve"> made a motion to adopt the </w:t>
      </w:r>
      <w:proofErr w:type="gramStart"/>
      <w:r>
        <w:rPr>
          <w:rFonts w:ascii="Times New Roman" w:hAnsi="Times New Roman" w:cs="Times New Roman"/>
          <w:sz w:val="24"/>
          <w:szCs w:val="24"/>
        </w:rPr>
        <w:t>Agenda</w:t>
      </w:r>
      <w:proofErr w:type="gramEnd"/>
      <w:r>
        <w:rPr>
          <w:rFonts w:ascii="Times New Roman" w:hAnsi="Times New Roman" w:cs="Times New Roman"/>
          <w:sz w:val="24"/>
          <w:szCs w:val="24"/>
        </w:rPr>
        <w:t xml:space="preserve">.  </w:t>
      </w:r>
      <w:r>
        <w:rPr>
          <w:rFonts w:ascii="Times New Roman" w:hAnsi="Times New Roman" w:cs="Times New Roman"/>
          <w:sz w:val="24"/>
          <w:szCs w:val="24"/>
        </w:rPr>
        <w:t>Valerie Broughton</w:t>
      </w:r>
      <w:r>
        <w:rPr>
          <w:rFonts w:ascii="Times New Roman" w:hAnsi="Times New Roman" w:cs="Times New Roman"/>
          <w:sz w:val="24"/>
          <w:szCs w:val="24"/>
        </w:rPr>
        <w:t xml:space="preserve"> seconded the motion.  Motion passed with all in favor.</w:t>
      </w:r>
    </w:p>
    <w:p w14:paraId="4F9AA34C" w14:textId="1B33C2FB" w:rsidR="00E51D5D" w:rsidRDefault="00E51D5D" w:rsidP="00E51D5D">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Discussion re: Expansion of Designated Downtown boundaries:</w:t>
      </w:r>
      <w:r>
        <w:rPr>
          <w:rFonts w:ascii="Times New Roman" w:hAnsi="Times New Roman" w:cs="Times New Roman"/>
          <w:b/>
          <w:sz w:val="24"/>
          <w:szCs w:val="24"/>
        </w:rPr>
        <w:t xml:space="preserve">  </w:t>
      </w:r>
      <w:r>
        <w:rPr>
          <w:rFonts w:ascii="Times New Roman" w:hAnsi="Times New Roman" w:cs="Times New Roman"/>
          <w:sz w:val="24"/>
          <w:szCs w:val="24"/>
        </w:rPr>
        <w:t xml:space="preserve">Jaime Lee presented to the board a proposed revised map of the Designated Downtown that the PDRC would like this board to approve, and ultimately the State to approve which would place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Regenerative Land Holding’s (“RLH”) proposed redevelopment of the GMC campus. RLH will need to amend their PUD permit with the DRB to change the location of the proposed overflow parking out of the floodplain.  RLH believes the slight increase of the Designated Downtown boundary will aid in their Act 250 permitting process.  Jaime Lee stated that in 2015, the Designated Downtown boundary was expanded to contain most of the campus, and this request will </w:t>
      </w:r>
      <w:r w:rsidR="00427F87">
        <w:rPr>
          <w:rFonts w:ascii="Times New Roman" w:hAnsi="Times New Roman" w:cs="Times New Roman"/>
          <w:sz w:val="24"/>
          <w:szCs w:val="24"/>
        </w:rPr>
        <w:t>expand to include slightly more of the developed campus.  Sheryl Porrier made a motion to approve and support the proposed expansion.  Alan-Glen Burnell seconded the motion.  Motion passed with all in favor.</w:t>
      </w:r>
      <w:r>
        <w:rPr>
          <w:rFonts w:ascii="Times New Roman" w:hAnsi="Times New Roman" w:cs="Times New Roman"/>
          <w:sz w:val="24"/>
          <w:szCs w:val="24"/>
        </w:rPr>
        <w:t xml:space="preserve">  </w:t>
      </w:r>
    </w:p>
    <w:p w14:paraId="584BFC38" w14:textId="77777777" w:rsidR="00E51D5D" w:rsidRDefault="00E51D5D" w:rsidP="00E51D5D">
      <w:pPr>
        <w:spacing w:after="0" w:line="240" w:lineRule="auto"/>
        <w:contextualSpacing/>
        <w:rPr>
          <w:rFonts w:ascii="Times New Roman" w:hAnsi="Times New Roman" w:cs="Times New Roman"/>
          <w:sz w:val="24"/>
          <w:szCs w:val="24"/>
        </w:rPr>
      </w:pPr>
    </w:p>
    <w:p w14:paraId="24ADAAB2" w14:textId="52E13F52" w:rsidR="00E51D5D" w:rsidRDefault="00E51D5D" w:rsidP="00E51D5D">
      <w:pPr>
        <w:ind w:left="1440" w:hanging="1440"/>
        <w:jc w:val="both"/>
        <w:rPr>
          <w:rFonts w:ascii="Times New Roman" w:hAnsi="Times New Roman" w:cs="Times New Roman"/>
          <w:sz w:val="24"/>
          <w:szCs w:val="24"/>
        </w:rPr>
      </w:pPr>
      <w:r>
        <w:rPr>
          <w:rFonts w:ascii="Times New Roman" w:hAnsi="Times New Roman" w:cs="Times New Roman"/>
          <w:b/>
          <w:sz w:val="24"/>
          <w:szCs w:val="24"/>
          <w:u w:val="single"/>
        </w:rPr>
        <w:t>Executive Session:</w:t>
      </w:r>
      <w:r>
        <w:rPr>
          <w:rFonts w:ascii="Times New Roman" w:hAnsi="Times New Roman" w:cs="Times New Roman"/>
          <w:sz w:val="24"/>
          <w:szCs w:val="24"/>
        </w:rPr>
        <w:t xml:space="preserve">   </w:t>
      </w:r>
      <w:r>
        <w:rPr>
          <w:rFonts w:ascii="Times New Roman" w:hAnsi="Times New Roman" w:cs="Times New Roman"/>
          <w:sz w:val="24"/>
          <w:szCs w:val="24"/>
        </w:rPr>
        <w:t>None.</w:t>
      </w:r>
    </w:p>
    <w:p w14:paraId="6CA0B68C" w14:textId="0B513885" w:rsidR="00E51D5D" w:rsidRDefault="00E51D5D" w:rsidP="00E51D5D">
      <w:pPr>
        <w:rPr>
          <w:rFonts w:ascii="Times New Roman" w:hAnsi="Times New Roman" w:cs="Times New Roman"/>
          <w:sz w:val="24"/>
          <w:szCs w:val="24"/>
        </w:rPr>
      </w:pPr>
      <w:r>
        <w:rPr>
          <w:rFonts w:ascii="Times New Roman" w:hAnsi="Times New Roman" w:cs="Times New Roman"/>
          <w:b/>
          <w:sz w:val="24"/>
          <w:szCs w:val="24"/>
          <w:u w:val="single"/>
        </w:rPr>
        <w:t>Adjournment:</w:t>
      </w:r>
      <w:r>
        <w:rPr>
          <w:rFonts w:ascii="Times New Roman" w:hAnsi="Times New Roman" w:cs="Times New Roman"/>
          <w:sz w:val="24"/>
          <w:szCs w:val="24"/>
        </w:rPr>
        <w:t xml:space="preserve"> Alan-Glen Burnell made a motion to adjourn the meeting.  </w:t>
      </w:r>
      <w:r>
        <w:rPr>
          <w:rFonts w:ascii="Times New Roman" w:hAnsi="Times New Roman" w:cs="Times New Roman"/>
          <w:sz w:val="24"/>
          <w:szCs w:val="24"/>
        </w:rPr>
        <w:t xml:space="preserve">Sheryl Porrier </w:t>
      </w:r>
      <w:r>
        <w:rPr>
          <w:rFonts w:ascii="Times New Roman" w:hAnsi="Times New Roman" w:cs="Times New Roman"/>
          <w:sz w:val="24"/>
          <w:szCs w:val="24"/>
        </w:rPr>
        <w:t>seconded the motion.  Motion carried with all in favor.</w:t>
      </w:r>
    </w:p>
    <w:p w14:paraId="6C8808E0" w14:textId="77777777" w:rsidR="00E51D5D" w:rsidRPr="009616BB" w:rsidRDefault="00E51D5D" w:rsidP="00E51D5D">
      <w:pPr>
        <w:rPr>
          <w:rFonts w:ascii="Times New Roman" w:hAnsi="Times New Roman" w:cs="Times New Roman"/>
          <w:sz w:val="24"/>
          <w:szCs w:val="24"/>
        </w:rPr>
      </w:pPr>
      <w:r>
        <w:rPr>
          <w:rFonts w:ascii="Times New Roman" w:hAnsi="Times New Roman" w:cs="Times New Roman"/>
          <w:sz w:val="24"/>
          <w:szCs w:val="24"/>
        </w:rPr>
        <w:t>s/Paul A. Donaldson</w:t>
      </w:r>
    </w:p>
    <w:p w14:paraId="39C9687F" w14:textId="77777777" w:rsidR="00E51D5D" w:rsidRDefault="00E51D5D" w:rsidP="00E51D5D"/>
    <w:p w14:paraId="7EBA91FF" w14:textId="77777777" w:rsidR="00E51D5D" w:rsidRDefault="00E51D5D" w:rsidP="00E51D5D"/>
    <w:p w14:paraId="3ACC2456" w14:textId="77777777" w:rsidR="00173AB8" w:rsidRDefault="00173AB8"/>
    <w:sectPr w:rsidR="00173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D5D"/>
    <w:rsid w:val="00173AB8"/>
    <w:rsid w:val="00194887"/>
    <w:rsid w:val="002C24D4"/>
    <w:rsid w:val="00427F87"/>
    <w:rsid w:val="00E51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AF4EC"/>
  <w15:chartTrackingRefBased/>
  <w15:docId w15:val="{94E3DF21-3651-465E-85C7-553A774AC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D5D"/>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E51D5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51D5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51D5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51D5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51D5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51D5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51D5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51D5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51D5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D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D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D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D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D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D5D"/>
    <w:rPr>
      <w:rFonts w:eastAsiaTheme="majorEastAsia" w:cstheme="majorBidi"/>
      <w:color w:val="272727" w:themeColor="text1" w:themeTint="D8"/>
    </w:rPr>
  </w:style>
  <w:style w:type="paragraph" w:styleId="Title">
    <w:name w:val="Title"/>
    <w:basedOn w:val="Normal"/>
    <w:next w:val="Normal"/>
    <w:link w:val="TitleChar"/>
    <w:uiPriority w:val="10"/>
    <w:qFormat/>
    <w:rsid w:val="00E51D5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51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D5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51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D5D"/>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51D5D"/>
    <w:rPr>
      <w:i/>
      <w:iCs/>
      <w:color w:val="404040" w:themeColor="text1" w:themeTint="BF"/>
    </w:rPr>
  </w:style>
  <w:style w:type="paragraph" w:styleId="ListParagraph">
    <w:name w:val="List Paragraph"/>
    <w:basedOn w:val="Normal"/>
    <w:uiPriority w:val="34"/>
    <w:qFormat/>
    <w:rsid w:val="00E51D5D"/>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51D5D"/>
    <w:rPr>
      <w:i/>
      <w:iCs/>
      <w:color w:val="0F4761" w:themeColor="accent1" w:themeShade="BF"/>
    </w:rPr>
  </w:style>
  <w:style w:type="paragraph" w:styleId="IntenseQuote">
    <w:name w:val="Intense Quote"/>
    <w:basedOn w:val="Normal"/>
    <w:next w:val="Normal"/>
    <w:link w:val="IntenseQuoteChar"/>
    <w:uiPriority w:val="30"/>
    <w:qFormat/>
    <w:rsid w:val="00E51D5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51D5D"/>
    <w:rPr>
      <w:i/>
      <w:iCs/>
      <w:color w:val="0F4761" w:themeColor="accent1" w:themeShade="BF"/>
    </w:rPr>
  </w:style>
  <w:style w:type="character" w:styleId="IntenseReference">
    <w:name w:val="Intense Reference"/>
    <w:basedOn w:val="DefaultParagraphFont"/>
    <w:uiPriority w:val="32"/>
    <w:qFormat/>
    <w:rsid w:val="00E51D5D"/>
    <w:rPr>
      <w:b/>
      <w:bCs/>
      <w:smallCaps/>
      <w:color w:val="0F4761" w:themeColor="accent1" w:themeShade="BF"/>
      <w:spacing w:val="5"/>
    </w:rPr>
  </w:style>
  <w:style w:type="character" w:styleId="Hyperlink">
    <w:name w:val="Hyperlink"/>
    <w:basedOn w:val="DefaultParagraphFont"/>
    <w:uiPriority w:val="99"/>
    <w:unhideWhenUsed/>
    <w:rsid w:val="00E51D5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 Donaldson</dc:creator>
  <cp:keywords/>
  <dc:description/>
  <cp:lastModifiedBy>Paul A. Donaldson</cp:lastModifiedBy>
  <cp:revision>1</cp:revision>
  <dcterms:created xsi:type="dcterms:W3CDTF">2025-04-09T14:32:00Z</dcterms:created>
  <dcterms:modified xsi:type="dcterms:W3CDTF">2025-04-09T14:50:00Z</dcterms:modified>
</cp:coreProperties>
</file>