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6B51" w14:textId="77777777" w:rsidR="002F48CD" w:rsidRPr="00111747" w:rsidRDefault="002F48CD" w:rsidP="002F48CD">
      <w:pPr>
        <w:spacing w:after="0"/>
        <w:jc w:val="center"/>
        <w:rPr>
          <w:rFonts w:ascii="Times New Roman" w:hAnsi="Times New Roman" w:cs="Times New Roman"/>
          <w:b/>
          <w:bCs/>
        </w:rPr>
      </w:pPr>
      <w:r w:rsidRPr="00111747">
        <w:rPr>
          <w:rFonts w:ascii="Times New Roman" w:hAnsi="Times New Roman" w:cs="Times New Roman"/>
          <w:b/>
          <w:bCs/>
        </w:rPr>
        <w:t>Poultney Development Review Board</w:t>
      </w:r>
    </w:p>
    <w:p w14:paraId="639AEA11" w14:textId="77777777" w:rsidR="002F48CD" w:rsidRPr="00111747" w:rsidRDefault="002F48CD" w:rsidP="002F48CD">
      <w:pPr>
        <w:spacing w:after="0"/>
        <w:jc w:val="center"/>
        <w:rPr>
          <w:rFonts w:ascii="Times New Roman" w:hAnsi="Times New Roman" w:cs="Times New Roman"/>
          <w:b/>
          <w:bCs/>
        </w:rPr>
      </w:pPr>
      <w:r w:rsidRPr="00111747">
        <w:rPr>
          <w:rFonts w:ascii="Times New Roman" w:hAnsi="Times New Roman" w:cs="Times New Roman"/>
          <w:b/>
          <w:bCs/>
        </w:rPr>
        <w:t>Hearing Minutes</w:t>
      </w:r>
    </w:p>
    <w:p w14:paraId="630A892A" w14:textId="042B7095" w:rsidR="002F48CD" w:rsidRPr="00111747" w:rsidRDefault="002F48CD" w:rsidP="002F48CD">
      <w:pPr>
        <w:spacing w:after="0"/>
        <w:jc w:val="center"/>
        <w:rPr>
          <w:rFonts w:ascii="Times New Roman" w:hAnsi="Times New Roman" w:cs="Times New Roman"/>
          <w:b/>
          <w:bCs/>
        </w:rPr>
      </w:pPr>
      <w:r w:rsidRPr="00111747">
        <w:rPr>
          <w:rFonts w:ascii="Times New Roman" w:hAnsi="Times New Roman" w:cs="Times New Roman"/>
          <w:b/>
          <w:bCs/>
        </w:rPr>
        <w:t xml:space="preserve">Wednesday, </w:t>
      </w:r>
      <w:r w:rsidR="00661B5D" w:rsidRPr="00111747">
        <w:rPr>
          <w:rFonts w:ascii="Times New Roman" w:hAnsi="Times New Roman" w:cs="Times New Roman"/>
          <w:b/>
          <w:bCs/>
        </w:rPr>
        <w:t>January</w:t>
      </w:r>
      <w:r w:rsidRPr="00111747">
        <w:rPr>
          <w:rFonts w:ascii="Times New Roman" w:hAnsi="Times New Roman" w:cs="Times New Roman"/>
          <w:b/>
          <w:bCs/>
        </w:rPr>
        <w:t xml:space="preserve"> </w:t>
      </w:r>
      <w:r w:rsidR="00661B5D" w:rsidRPr="00111747">
        <w:rPr>
          <w:rFonts w:ascii="Times New Roman" w:hAnsi="Times New Roman" w:cs="Times New Roman"/>
          <w:b/>
          <w:bCs/>
        </w:rPr>
        <w:t>22</w:t>
      </w:r>
      <w:r w:rsidR="00C074CF" w:rsidRPr="00111747">
        <w:rPr>
          <w:rFonts w:ascii="Times New Roman" w:hAnsi="Times New Roman" w:cs="Times New Roman"/>
          <w:b/>
          <w:bCs/>
        </w:rPr>
        <w:t>,</w:t>
      </w:r>
      <w:r w:rsidRPr="00111747">
        <w:rPr>
          <w:rFonts w:ascii="Times New Roman" w:hAnsi="Times New Roman" w:cs="Times New Roman"/>
          <w:b/>
          <w:bCs/>
        </w:rPr>
        <w:t xml:space="preserve"> 202</w:t>
      </w:r>
      <w:r w:rsidR="00661B5D" w:rsidRPr="00111747">
        <w:rPr>
          <w:rFonts w:ascii="Times New Roman" w:hAnsi="Times New Roman" w:cs="Times New Roman"/>
          <w:b/>
          <w:bCs/>
        </w:rPr>
        <w:t>6</w:t>
      </w:r>
      <w:r w:rsidRPr="00111747">
        <w:rPr>
          <w:rFonts w:ascii="Times New Roman" w:hAnsi="Times New Roman" w:cs="Times New Roman"/>
          <w:b/>
          <w:bCs/>
        </w:rPr>
        <w:t xml:space="preserve"> – </w:t>
      </w:r>
      <w:r w:rsidR="00B97625" w:rsidRPr="00111747">
        <w:rPr>
          <w:rFonts w:ascii="Times New Roman" w:hAnsi="Times New Roman" w:cs="Times New Roman"/>
          <w:b/>
          <w:bCs/>
        </w:rPr>
        <w:t>6</w:t>
      </w:r>
      <w:r w:rsidRPr="00111747">
        <w:rPr>
          <w:rFonts w:ascii="Times New Roman" w:hAnsi="Times New Roman" w:cs="Times New Roman"/>
          <w:b/>
          <w:bCs/>
        </w:rPr>
        <w:t>:</w:t>
      </w:r>
      <w:r w:rsidR="00B97625" w:rsidRPr="00111747">
        <w:rPr>
          <w:rFonts w:ascii="Times New Roman" w:hAnsi="Times New Roman" w:cs="Times New Roman"/>
          <w:b/>
          <w:bCs/>
        </w:rPr>
        <w:t>0</w:t>
      </w:r>
      <w:r w:rsidRPr="00111747">
        <w:rPr>
          <w:rFonts w:ascii="Times New Roman" w:hAnsi="Times New Roman" w:cs="Times New Roman"/>
          <w:b/>
          <w:bCs/>
        </w:rPr>
        <w:t>0 PM</w:t>
      </w:r>
    </w:p>
    <w:p w14:paraId="492DEBFD" w14:textId="493720A1" w:rsidR="002F48CD" w:rsidRPr="00111747" w:rsidRDefault="002F48CD" w:rsidP="002F48CD">
      <w:pPr>
        <w:spacing w:after="0"/>
        <w:jc w:val="center"/>
        <w:rPr>
          <w:rFonts w:ascii="Times New Roman" w:hAnsi="Times New Roman" w:cs="Times New Roman"/>
          <w:b/>
          <w:bCs/>
        </w:rPr>
      </w:pPr>
      <w:r w:rsidRPr="00111747">
        <w:rPr>
          <w:rFonts w:ascii="Times New Roman" w:hAnsi="Times New Roman" w:cs="Times New Roman"/>
          <w:b/>
          <w:bCs/>
        </w:rPr>
        <w:t xml:space="preserve">Poultney Town </w:t>
      </w:r>
      <w:r w:rsidR="00B97625" w:rsidRPr="00111747">
        <w:rPr>
          <w:rFonts w:ascii="Times New Roman" w:hAnsi="Times New Roman" w:cs="Times New Roman"/>
          <w:b/>
          <w:bCs/>
        </w:rPr>
        <w:t>Offices</w:t>
      </w:r>
      <w:r w:rsidRPr="00111747">
        <w:rPr>
          <w:rFonts w:ascii="Times New Roman" w:hAnsi="Times New Roman" w:cs="Times New Roman"/>
          <w:b/>
          <w:bCs/>
        </w:rPr>
        <w:t>, 9 Main Street | Hybrid via Zoom</w:t>
      </w:r>
    </w:p>
    <w:p w14:paraId="0A188513" w14:textId="77777777" w:rsidR="002F48CD" w:rsidRPr="00111747" w:rsidRDefault="002F48CD" w:rsidP="002F48CD">
      <w:pPr>
        <w:spacing w:after="0"/>
        <w:rPr>
          <w:rFonts w:ascii="Times New Roman" w:hAnsi="Times New Roman" w:cs="Times New Roman"/>
        </w:rPr>
      </w:pPr>
    </w:p>
    <w:p w14:paraId="0ADB9A05" w14:textId="5AB74920" w:rsidR="00B05F3F" w:rsidRPr="00111747" w:rsidRDefault="002F48CD" w:rsidP="002F48CD">
      <w:pPr>
        <w:spacing w:after="0"/>
        <w:rPr>
          <w:rFonts w:ascii="Times New Roman" w:hAnsi="Times New Roman" w:cs="Times New Roman"/>
        </w:rPr>
      </w:pPr>
      <w:r w:rsidRPr="00111747">
        <w:rPr>
          <w:rFonts w:ascii="Times New Roman" w:hAnsi="Times New Roman" w:cs="Times New Roman"/>
        </w:rPr>
        <w:t xml:space="preserve">Board Members </w:t>
      </w:r>
      <w:r w:rsidR="00111747" w:rsidRPr="00111747">
        <w:rPr>
          <w:rFonts w:ascii="Times New Roman" w:hAnsi="Times New Roman" w:cs="Times New Roman"/>
        </w:rPr>
        <w:t>p</w:t>
      </w:r>
      <w:r w:rsidRPr="00111747">
        <w:rPr>
          <w:rFonts w:ascii="Times New Roman" w:hAnsi="Times New Roman" w:cs="Times New Roman"/>
        </w:rPr>
        <w:t>resent</w:t>
      </w:r>
      <w:r w:rsidR="00661B5D" w:rsidRPr="00111747">
        <w:rPr>
          <w:rFonts w:ascii="Times New Roman" w:hAnsi="Times New Roman" w:cs="Times New Roman"/>
        </w:rPr>
        <w:t xml:space="preserve"> </w:t>
      </w:r>
      <w:r w:rsidR="00111747">
        <w:rPr>
          <w:rFonts w:ascii="Times New Roman" w:hAnsi="Times New Roman" w:cs="Times New Roman"/>
        </w:rPr>
        <w:t>were</w:t>
      </w:r>
      <w:r w:rsidRPr="00111747">
        <w:rPr>
          <w:rFonts w:ascii="Times New Roman" w:hAnsi="Times New Roman" w:cs="Times New Roman"/>
        </w:rPr>
        <w:t xml:space="preserve"> </w:t>
      </w:r>
      <w:r w:rsidR="00B05F3F" w:rsidRPr="00111747">
        <w:rPr>
          <w:rFonts w:ascii="Times New Roman" w:hAnsi="Times New Roman" w:cs="Times New Roman"/>
        </w:rPr>
        <w:t xml:space="preserve">Jaime Lee (Chair), Jonathan Andrews, </w:t>
      </w:r>
      <w:r w:rsidR="00C074CF" w:rsidRPr="00111747">
        <w:rPr>
          <w:rFonts w:ascii="Times New Roman" w:hAnsi="Times New Roman" w:cs="Times New Roman"/>
        </w:rPr>
        <w:t>Margaret Mug</w:t>
      </w:r>
      <w:r w:rsidR="00B05F3F" w:rsidRPr="00111747">
        <w:rPr>
          <w:rFonts w:ascii="Times New Roman" w:hAnsi="Times New Roman" w:cs="Times New Roman"/>
        </w:rPr>
        <w:t xml:space="preserve">, </w:t>
      </w:r>
      <w:r w:rsidR="00C074CF" w:rsidRPr="00111747">
        <w:rPr>
          <w:rFonts w:ascii="Times New Roman" w:hAnsi="Times New Roman" w:cs="Times New Roman"/>
        </w:rPr>
        <w:t>and Ben Thirkield.</w:t>
      </w:r>
      <w:r w:rsidR="00661B5D" w:rsidRPr="00111747">
        <w:rPr>
          <w:rFonts w:ascii="Times New Roman" w:hAnsi="Times New Roman" w:cs="Times New Roman"/>
        </w:rPr>
        <w:t xml:space="preserve"> Mark Teetor was absent. </w:t>
      </w:r>
      <w:r w:rsidR="00E24D91" w:rsidRPr="00111747">
        <w:rPr>
          <w:rFonts w:ascii="Times New Roman" w:hAnsi="Times New Roman" w:cs="Times New Roman"/>
        </w:rPr>
        <w:t>Applicant</w:t>
      </w:r>
      <w:r w:rsidR="00661B5D" w:rsidRPr="00111747">
        <w:rPr>
          <w:rFonts w:ascii="Times New Roman" w:hAnsi="Times New Roman" w:cs="Times New Roman"/>
        </w:rPr>
        <w:t xml:space="preserve"> </w:t>
      </w:r>
      <w:r w:rsidR="00E24D91" w:rsidRPr="00111747">
        <w:rPr>
          <w:rFonts w:ascii="Times New Roman" w:hAnsi="Times New Roman" w:cs="Times New Roman"/>
        </w:rPr>
        <w:t xml:space="preserve">Ercan Hocalar </w:t>
      </w:r>
      <w:r w:rsidR="00661B5D" w:rsidRPr="00111747">
        <w:rPr>
          <w:rFonts w:ascii="Times New Roman" w:hAnsi="Times New Roman" w:cs="Times New Roman"/>
        </w:rPr>
        <w:t xml:space="preserve">joined in person. </w:t>
      </w:r>
      <w:r w:rsidR="00111747">
        <w:rPr>
          <w:rFonts w:ascii="Times New Roman" w:hAnsi="Times New Roman" w:cs="Times New Roman"/>
        </w:rPr>
        <w:t>Also</w:t>
      </w:r>
      <w:r w:rsidR="00661B5D" w:rsidRPr="00111747">
        <w:rPr>
          <w:rFonts w:ascii="Times New Roman" w:hAnsi="Times New Roman" w:cs="Times New Roman"/>
        </w:rPr>
        <w:t xml:space="preserve"> </w:t>
      </w:r>
      <w:r w:rsidR="00111747">
        <w:rPr>
          <w:rFonts w:ascii="Times New Roman" w:hAnsi="Times New Roman" w:cs="Times New Roman"/>
        </w:rPr>
        <w:t>p</w:t>
      </w:r>
      <w:r w:rsidR="00661B5D" w:rsidRPr="00111747">
        <w:rPr>
          <w:rFonts w:ascii="Times New Roman" w:hAnsi="Times New Roman" w:cs="Times New Roman"/>
        </w:rPr>
        <w:t xml:space="preserve">resent </w:t>
      </w:r>
      <w:r w:rsidR="00111747">
        <w:rPr>
          <w:rFonts w:ascii="Times New Roman" w:hAnsi="Times New Roman" w:cs="Times New Roman"/>
        </w:rPr>
        <w:t>was</w:t>
      </w:r>
      <w:r w:rsidR="00661B5D" w:rsidRPr="00111747">
        <w:rPr>
          <w:rFonts w:ascii="Times New Roman" w:hAnsi="Times New Roman" w:cs="Times New Roman"/>
        </w:rPr>
        <w:t xml:space="preserve"> Karen Gutman of the Poultney Journal.</w:t>
      </w:r>
      <w:r w:rsidR="00E24D91" w:rsidRPr="00111747">
        <w:rPr>
          <w:rFonts w:ascii="Times New Roman" w:hAnsi="Times New Roman" w:cs="Times New Roman"/>
        </w:rPr>
        <w:t xml:space="preserve"> </w:t>
      </w:r>
    </w:p>
    <w:p w14:paraId="7EB03E4A" w14:textId="77777777" w:rsidR="002F48CD" w:rsidRPr="00111747" w:rsidRDefault="002F48CD" w:rsidP="002F48CD">
      <w:pPr>
        <w:spacing w:after="0"/>
        <w:rPr>
          <w:rFonts w:ascii="Times New Roman" w:hAnsi="Times New Roman" w:cs="Times New Roman"/>
        </w:rPr>
      </w:pPr>
    </w:p>
    <w:p w14:paraId="15D34110" w14:textId="5E97AA8A" w:rsidR="00E24D91" w:rsidRPr="00111747" w:rsidRDefault="00661B5D" w:rsidP="002F48CD">
      <w:pPr>
        <w:spacing w:after="0"/>
        <w:rPr>
          <w:rFonts w:ascii="Times New Roman" w:hAnsi="Times New Roman" w:cs="Times New Roman"/>
        </w:rPr>
      </w:pPr>
      <w:r w:rsidRPr="00111747">
        <w:rPr>
          <w:rFonts w:ascii="Times New Roman" w:hAnsi="Times New Roman" w:cs="Times New Roman"/>
        </w:rPr>
        <w:t>There</w:t>
      </w:r>
      <w:r w:rsidR="00E24D91" w:rsidRPr="00111747">
        <w:rPr>
          <w:rFonts w:ascii="Times New Roman" w:hAnsi="Times New Roman" w:cs="Times New Roman"/>
        </w:rPr>
        <w:t xml:space="preserve"> were no interested parties in attendance for Application 25-37.</w:t>
      </w:r>
    </w:p>
    <w:p w14:paraId="301871FB" w14:textId="77777777" w:rsidR="00E24D91" w:rsidRPr="00111747" w:rsidRDefault="00E24D91" w:rsidP="002F48CD">
      <w:pPr>
        <w:spacing w:after="0"/>
        <w:rPr>
          <w:rFonts w:ascii="Times New Roman" w:hAnsi="Times New Roman" w:cs="Times New Roman"/>
        </w:rPr>
      </w:pPr>
    </w:p>
    <w:p w14:paraId="4D2E34FA" w14:textId="40A312A3" w:rsidR="007F3435" w:rsidRPr="00111747" w:rsidRDefault="002F48CD" w:rsidP="002F48CD">
      <w:pPr>
        <w:spacing w:after="0"/>
        <w:rPr>
          <w:rFonts w:ascii="Times New Roman" w:hAnsi="Times New Roman" w:cs="Times New Roman"/>
        </w:rPr>
      </w:pPr>
      <w:r w:rsidRPr="00111747">
        <w:rPr>
          <w:rFonts w:ascii="Times New Roman" w:hAnsi="Times New Roman" w:cs="Times New Roman"/>
          <w:b/>
          <w:bCs/>
        </w:rPr>
        <w:t>1. Call to Order.</w:t>
      </w:r>
      <w:r w:rsidRPr="00111747">
        <w:rPr>
          <w:rFonts w:ascii="Times New Roman" w:hAnsi="Times New Roman" w:cs="Times New Roman"/>
        </w:rPr>
        <w:t xml:space="preserve"> The meeting was called to order at </w:t>
      </w:r>
      <w:r w:rsidR="00B97625" w:rsidRPr="00111747">
        <w:rPr>
          <w:rFonts w:ascii="Times New Roman" w:hAnsi="Times New Roman" w:cs="Times New Roman"/>
        </w:rPr>
        <w:t>6</w:t>
      </w:r>
      <w:r w:rsidR="00111747">
        <w:rPr>
          <w:rFonts w:ascii="Times New Roman" w:hAnsi="Times New Roman" w:cs="Times New Roman"/>
        </w:rPr>
        <w:t>:00</w:t>
      </w:r>
      <w:r w:rsidRPr="00111747">
        <w:rPr>
          <w:rFonts w:ascii="Times New Roman" w:hAnsi="Times New Roman" w:cs="Times New Roman"/>
        </w:rPr>
        <w:t xml:space="preserve"> PM. </w:t>
      </w:r>
    </w:p>
    <w:p w14:paraId="60AB852A" w14:textId="2CF12B12" w:rsidR="00661B5D" w:rsidRPr="00111747" w:rsidRDefault="00661B5D" w:rsidP="00661B5D">
      <w:pPr>
        <w:pStyle w:val="NormalWeb"/>
      </w:pPr>
      <w:r w:rsidRPr="00111747">
        <w:rPr>
          <w:b/>
          <w:bCs/>
        </w:rPr>
        <w:t>2</w:t>
      </w:r>
      <w:r w:rsidR="002F48CD" w:rsidRPr="00111747">
        <w:rPr>
          <w:b/>
          <w:bCs/>
        </w:rPr>
        <w:t xml:space="preserve">. </w:t>
      </w:r>
      <w:r w:rsidRPr="00111747">
        <w:rPr>
          <w:b/>
          <w:bCs/>
        </w:rPr>
        <w:t xml:space="preserve">Continuation of </w:t>
      </w:r>
      <w:r w:rsidR="002F48CD" w:rsidRPr="00111747">
        <w:rPr>
          <w:b/>
          <w:bCs/>
        </w:rPr>
        <w:t xml:space="preserve">Public Hearing – </w:t>
      </w:r>
      <w:r w:rsidR="006A336B" w:rsidRPr="00111747">
        <w:rPr>
          <w:b/>
          <w:bCs/>
        </w:rPr>
        <w:t>Application 25-</w:t>
      </w:r>
      <w:r w:rsidR="00E24D91" w:rsidRPr="00111747">
        <w:rPr>
          <w:b/>
          <w:bCs/>
        </w:rPr>
        <w:t>37</w:t>
      </w:r>
      <w:r w:rsidR="002F48CD" w:rsidRPr="00111747">
        <w:rPr>
          <w:b/>
          <w:bCs/>
        </w:rPr>
        <w:t>:</w:t>
      </w:r>
      <w:r w:rsidR="002F48CD" w:rsidRPr="00111747">
        <w:t xml:space="preserve"> </w:t>
      </w:r>
      <w:r w:rsidRPr="00111747">
        <w:t xml:space="preserve">Chair Lee noted for the record that this was a continuation of a public hearing originally opened on </w:t>
      </w:r>
      <w:r w:rsidRPr="00111747">
        <w:rPr>
          <w:rStyle w:val="Strong"/>
          <w:rFonts w:eastAsiaTheme="majorEastAsia"/>
          <w:b w:val="0"/>
          <w:bCs w:val="0"/>
        </w:rPr>
        <w:t>December 10, 2025</w:t>
      </w:r>
      <w:r w:rsidRPr="00111747">
        <w:rPr>
          <w:b/>
          <w:bCs/>
        </w:rPr>
        <w:t xml:space="preserve"> </w:t>
      </w:r>
      <w:r w:rsidRPr="00111747">
        <w:t>and continued to</w:t>
      </w:r>
      <w:r w:rsidRPr="00111747">
        <w:rPr>
          <w:b/>
          <w:bCs/>
        </w:rPr>
        <w:t xml:space="preserve"> </w:t>
      </w:r>
      <w:r w:rsidRPr="00111747">
        <w:rPr>
          <w:rStyle w:val="Strong"/>
          <w:rFonts w:eastAsiaTheme="majorEastAsia"/>
          <w:b w:val="0"/>
          <w:bCs w:val="0"/>
        </w:rPr>
        <w:t>January 22, 2026</w:t>
      </w:r>
      <w:r w:rsidRPr="00111747">
        <w:t xml:space="preserve"> </w:t>
      </w:r>
      <w:r w:rsidRPr="00111747">
        <w:t>to</w:t>
      </w:r>
      <w:r w:rsidRPr="00111747">
        <w:t xml:space="preserve"> allow the Applicant </w:t>
      </w:r>
      <w:r w:rsidRPr="00111747">
        <w:t>the opportunity</w:t>
      </w:r>
      <w:r w:rsidRPr="00111747">
        <w:t xml:space="preserve"> to finalize measurements and submit an updated site plan </w:t>
      </w:r>
      <w:r w:rsidRPr="00111747">
        <w:t xml:space="preserve">or other supporting materials </w:t>
      </w:r>
      <w:r w:rsidRPr="00111747">
        <w:t>reflecting on-the-ground conditions.</w:t>
      </w:r>
    </w:p>
    <w:p w14:paraId="2F20737A" w14:textId="030D0C78" w:rsidR="00661B5D" w:rsidRPr="00111747" w:rsidRDefault="00661B5D" w:rsidP="00661B5D">
      <w:pPr>
        <w:pStyle w:val="NormalWeb"/>
      </w:pPr>
      <w:r w:rsidRPr="00111747">
        <w:t xml:space="preserve">Chair Lee reviewed the </w:t>
      </w:r>
      <w:r w:rsidR="00111747">
        <w:t>procedural posture</w:t>
      </w:r>
      <w:r w:rsidR="00111747" w:rsidRPr="00111747">
        <w:t xml:space="preserve"> </w:t>
      </w:r>
      <w:r w:rsidRPr="00111747">
        <w:t xml:space="preserve">of the hearing and </w:t>
      </w:r>
      <w:r w:rsidR="00111747" w:rsidRPr="00111747">
        <w:t>noted</w:t>
      </w:r>
      <w:r w:rsidRPr="00111747">
        <w:t xml:space="preserve"> that:</w:t>
      </w:r>
    </w:p>
    <w:p w14:paraId="0AFAD349" w14:textId="77777777" w:rsidR="00661B5D" w:rsidRPr="00111747" w:rsidRDefault="00661B5D" w:rsidP="00661B5D">
      <w:pPr>
        <w:pStyle w:val="NormalWeb"/>
        <w:numPr>
          <w:ilvl w:val="0"/>
          <w:numId w:val="9"/>
        </w:numPr>
      </w:pPr>
      <w:r w:rsidRPr="00111747">
        <w:t>No interested parties had requested party status.</w:t>
      </w:r>
    </w:p>
    <w:p w14:paraId="53884154" w14:textId="77777777" w:rsidR="00661B5D" w:rsidRPr="00111747" w:rsidRDefault="00661B5D" w:rsidP="00661B5D">
      <w:pPr>
        <w:pStyle w:val="NormalWeb"/>
        <w:numPr>
          <w:ilvl w:val="0"/>
          <w:numId w:val="9"/>
        </w:numPr>
      </w:pPr>
      <w:r w:rsidRPr="00111747">
        <w:t>No interested parties were present at this continuation hearing.</w:t>
      </w:r>
    </w:p>
    <w:p w14:paraId="2F52FC76" w14:textId="70C2FD52" w:rsidR="002F48CD" w:rsidRPr="00111747" w:rsidRDefault="00661B5D" w:rsidP="00661B5D">
      <w:pPr>
        <w:pStyle w:val="NormalWeb"/>
        <w:numPr>
          <w:ilvl w:val="0"/>
          <w:numId w:val="9"/>
        </w:numPr>
      </w:pPr>
      <w:r w:rsidRPr="00111747">
        <w:t>No testimony from interested persons was anticipated.</w:t>
      </w:r>
      <w:r w:rsidR="00E24D91" w:rsidRPr="00111747">
        <w:t xml:space="preserve"> </w:t>
      </w:r>
    </w:p>
    <w:p w14:paraId="410E3625" w14:textId="77777777" w:rsidR="0087696C" w:rsidRPr="00111747" w:rsidRDefault="0087696C" w:rsidP="00EA2F43">
      <w:pPr>
        <w:spacing w:after="0"/>
        <w:ind w:left="720"/>
        <w:rPr>
          <w:rFonts w:ascii="Times New Roman" w:hAnsi="Times New Roman" w:cs="Times New Roman"/>
        </w:rPr>
      </w:pPr>
    </w:p>
    <w:p w14:paraId="22D371B9" w14:textId="77777777" w:rsidR="00111747" w:rsidRDefault="002F48CD" w:rsidP="00111747">
      <w:pPr>
        <w:spacing w:after="0"/>
        <w:ind w:left="720"/>
        <w:rPr>
          <w:rFonts w:ascii="Times New Roman" w:hAnsi="Times New Roman" w:cs="Times New Roman"/>
          <w:b/>
          <w:bCs/>
        </w:rPr>
      </w:pPr>
      <w:r w:rsidRPr="00111747">
        <w:rPr>
          <w:rFonts w:ascii="Times New Roman" w:hAnsi="Times New Roman" w:cs="Times New Roman"/>
          <w:b/>
          <w:bCs/>
        </w:rPr>
        <w:t xml:space="preserve">Testimony </w:t>
      </w:r>
      <w:r w:rsidR="00111747">
        <w:rPr>
          <w:rFonts w:ascii="Times New Roman" w:hAnsi="Times New Roman" w:cs="Times New Roman"/>
          <w:b/>
          <w:bCs/>
        </w:rPr>
        <w:t>and</w:t>
      </w:r>
      <w:r w:rsidRPr="00111747">
        <w:rPr>
          <w:rFonts w:ascii="Times New Roman" w:hAnsi="Times New Roman" w:cs="Times New Roman"/>
          <w:b/>
          <w:bCs/>
        </w:rPr>
        <w:t xml:space="preserve"> Discussion</w:t>
      </w:r>
    </w:p>
    <w:p w14:paraId="1805065F" w14:textId="76A4DFBE" w:rsidR="00111747" w:rsidRDefault="00111747" w:rsidP="00111747">
      <w:pPr>
        <w:spacing w:after="0"/>
        <w:ind w:left="720"/>
        <w:rPr>
          <w:rFonts w:ascii="Times New Roman" w:hAnsi="Times New Roman" w:cs="Times New Roman"/>
        </w:rPr>
      </w:pPr>
      <w:r w:rsidRPr="00111747">
        <w:rPr>
          <w:rFonts w:ascii="Times New Roman" w:hAnsi="Times New Roman" w:cs="Times New Roman"/>
        </w:rPr>
        <w:t>The Applicant presented photographs of the existing deck in context with the existing single-family structure and the lakeshore. The Applicant reviewed these photographs with the Board and confirmed updated measurements related to the site.</w:t>
      </w:r>
    </w:p>
    <w:p w14:paraId="3219415D" w14:textId="77777777" w:rsidR="00111747" w:rsidRPr="00111747" w:rsidRDefault="00111747" w:rsidP="00111747">
      <w:pPr>
        <w:pStyle w:val="NormalWeb"/>
        <w:ind w:left="720"/>
        <w:rPr>
          <w:rFonts w:eastAsiaTheme="minorHAnsi"/>
          <w:kern w:val="2"/>
          <w14:ligatures w14:val="standardContextual"/>
        </w:rPr>
      </w:pPr>
      <w:r w:rsidRPr="00111747">
        <w:rPr>
          <w:rFonts w:eastAsiaTheme="minorHAnsi"/>
          <w:kern w:val="2"/>
          <w14:ligatures w14:val="standardContextual"/>
        </w:rPr>
        <w:t>The Applicant confirmed that the principal structure is located between approximately 38 feet and 48 feet from the shoreline. The Applicant further confirmed that the existing deck is approximately 3 feet in depth, resulting in a setback from the lakeshore side of between approximately 35 feet and 45 feet.</w:t>
      </w:r>
    </w:p>
    <w:p w14:paraId="1B690A6C" w14:textId="77777777" w:rsidR="00111747" w:rsidRPr="00111747" w:rsidRDefault="00111747" w:rsidP="00111747">
      <w:pPr>
        <w:pStyle w:val="NormalWeb"/>
        <w:ind w:left="720"/>
      </w:pPr>
      <w:r w:rsidRPr="00111747">
        <w:t>The Applicant stated that the existing deck lacks structural integrity and must be removed and replaced for safety reasons. The Applicant noted concerns with the condition of posts and connections and indicated an intent to engage qualified professionals to design a structurally sound replacement that complies with applicable zoning requirements.</w:t>
      </w:r>
    </w:p>
    <w:p w14:paraId="27C19220" w14:textId="77777777" w:rsidR="00111747" w:rsidRPr="00111747" w:rsidRDefault="00111747" w:rsidP="00111747">
      <w:pPr>
        <w:pStyle w:val="NormalWeb"/>
        <w:ind w:left="720"/>
      </w:pPr>
      <w:r w:rsidRPr="00111747">
        <w:t>The Applicant further stated an intent to work within the Town’s regulatory framework and to minimize impacts to the shoreline and surrounding area.</w:t>
      </w:r>
    </w:p>
    <w:p w14:paraId="46F99D31" w14:textId="4A83462B" w:rsidR="00111747" w:rsidRPr="00111747" w:rsidRDefault="00111747" w:rsidP="00111747">
      <w:pPr>
        <w:pStyle w:val="NormalWeb"/>
        <w:ind w:left="720"/>
      </w:pPr>
      <w:r w:rsidRPr="00111747">
        <w:lastRenderedPageBreak/>
        <w:t>Board members asked clarifying questions regarding:</w:t>
      </w:r>
    </w:p>
    <w:p w14:paraId="71103D7C" w14:textId="77777777" w:rsidR="00111747" w:rsidRPr="00111747" w:rsidRDefault="00111747" w:rsidP="00111747">
      <w:pPr>
        <w:pStyle w:val="NormalWeb"/>
        <w:numPr>
          <w:ilvl w:val="0"/>
          <w:numId w:val="12"/>
        </w:numPr>
        <w:tabs>
          <w:tab w:val="clear" w:pos="720"/>
          <w:tab w:val="num" w:pos="1440"/>
        </w:tabs>
        <w:ind w:left="1440"/>
      </w:pPr>
      <w:r w:rsidRPr="00111747">
        <w:t>Replacement versus expansion of an existing nonconforming feature,</w:t>
      </w:r>
    </w:p>
    <w:p w14:paraId="1713B257" w14:textId="77777777" w:rsidR="00111747" w:rsidRPr="00111747" w:rsidRDefault="00111747" w:rsidP="00111747">
      <w:pPr>
        <w:pStyle w:val="NormalWeb"/>
        <w:numPr>
          <w:ilvl w:val="0"/>
          <w:numId w:val="12"/>
        </w:numPr>
        <w:tabs>
          <w:tab w:val="clear" w:pos="720"/>
          <w:tab w:val="num" w:pos="1440"/>
        </w:tabs>
        <w:ind w:left="1440"/>
      </w:pPr>
      <w:r w:rsidRPr="00111747">
        <w:t>The applicability of Lakeshore District standards to attached decks,</w:t>
      </w:r>
    </w:p>
    <w:p w14:paraId="69AD637C" w14:textId="77777777" w:rsidR="00111747" w:rsidRPr="00111747" w:rsidRDefault="00111747" w:rsidP="00111747">
      <w:pPr>
        <w:pStyle w:val="NormalWeb"/>
        <w:numPr>
          <w:ilvl w:val="0"/>
          <w:numId w:val="12"/>
        </w:numPr>
        <w:tabs>
          <w:tab w:val="clear" w:pos="720"/>
          <w:tab w:val="num" w:pos="1440"/>
        </w:tabs>
        <w:ind w:left="1440"/>
      </w:pPr>
      <w:r w:rsidRPr="00111747">
        <w:t>Measurement methodology and shoreline setback calculations.</w:t>
      </w:r>
    </w:p>
    <w:p w14:paraId="6588F4EE" w14:textId="77777777" w:rsidR="00111747" w:rsidRPr="00111747" w:rsidRDefault="00111747" w:rsidP="00111747">
      <w:pPr>
        <w:pStyle w:val="NormalWeb"/>
        <w:ind w:left="720"/>
      </w:pPr>
      <w:r w:rsidRPr="00111747">
        <w:t>Board discussion included general commentary on the purpose of shoreline setback regulations and acknowledgment that many lakeshore structures predate current zoning standards. Members noted that shoreline protections have evolved over time to address cumulative environmental and land-use impacts.</w:t>
      </w:r>
    </w:p>
    <w:p w14:paraId="48F7D104" w14:textId="6E931499" w:rsidR="00111747" w:rsidRPr="00111747" w:rsidRDefault="002F48CD" w:rsidP="00111747">
      <w:pPr>
        <w:pStyle w:val="NormalWeb"/>
        <w:ind w:left="720"/>
      </w:pPr>
      <w:r w:rsidRPr="00111747">
        <w:rPr>
          <w:b/>
          <w:bCs/>
        </w:rPr>
        <w:t>Public Comments</w:t>
      </w:r>
      <w:r w:rsidR="00111747">
        <w:br/>
      </w:r>
      <w:r w:rsidR="00111747" w:rsidRPr="00111747">
        <w:t>Chair Lee opened the hearing to the public for comments. No members of the public, including Ms. Gutman, offered comment. With no further testimony, Chair Lee closed the hearing to public comment.</w:t>
      </w:r>
    </w:p>
    <w:p w14:paraId="16A71B47" w14:textId="5E3B7930" w:rsidR="002D3B17" w:rsidRPr="00111747" w:rsidRDefault="002D3B17" w:rsidP="00111747">
      <w:pPr>
        <w:pStyle w:val="NormalWeb"/>
        <w:ind w:left="720"/>
        <w:rPr>
          <w:b/>
          <w:bCs/>
        </w:rPr>
      </w:pPr>
      <w:r w:rsidRPr="00111747">
        <w:rPr>
          <w:b/>
          <w:bCs/>
        </w:rPr>
        <w:t>Board Action</w:t>
      </w:r>
      <w:r w:rsidR="00111747">
        <w:rPr>
          <w:b/>
          <w:bCs/>
        </w:rPr>
        <w:br/>
      </w:r>
      <w:r w:rsidR="00111747" w:rsidRPr="00111747">
        <w:t>Margaret Mug made a motion to close the hearing to new testimony and enter Deliberative Session. The motion was seconded by Jonathan Andrews.</w:t>
      </w:r>
      <w:r w:rsidR="00111747">
        <w:t xml:space="preserve"> </w:t>
      </w:r>
      <w:r w:rsidR="00E24D91" w:rsidRPr="00111747">
        <w:t xml:space="preserve">Oral vote unanimous; motion carried. </w:t>
      </w:r>
    </w:p>
    <w:p w14:paraId="00D4ECA9" w14:textId="0B6B29C1" w:rsidR="002D3B17" w:rsidRPr="00111747" w:rsidRDefault="002D3B17" w:rsidP="002F48CD">
      <w:pPr>
        <w:spacing w:after="0"/>
        <w:rPr>
          <w:rFonts w:ascii="Times New Roman" w:hAnsi="Times New Roman" w:cs="Times New Roman"/>
          <w:b/>
          <w:bCs/>
        </w:rPr>
      </w:pPr>
    </w:p>
    <w:p w14:paraId="5567D261" w14:textId="77777777" w:rsidR="002D3B17" w:rsidRPr="00111747" w:rsidRDefault="002D3B17" w:rsidP="002F48CD">
      <w:pPr>
        <w:spacing w:after="0"/>
        <w:rPr>
          <w:rFonts w:ascii="Times New Roman" w:hAnsi="Times New Roman" w:cs="Times New Roman"/>
          <w:b/>
          <w:bCs/>
        </w:rPr>
      </w:pPr>
    </w:p>
    <w:p w14:paraId="040C7D11" w14:textId="77777777" w:rsidR="002F48CD" w:rsidRPr="00111747" w:rsidRDefault="002F48CD" w:rsidP="002F48CD">
      <w:pPr>
        <w:spacing w:after="0"/>
        <w:rPr>
          <w:rFonts w:ascii="Times New Roman" w:hAnsi="Times New Roman" w:cs="Times New Roman"/>
        </w:rPr>
      </w:pPr>
      <w:r w:rsidRPr="00111747">
        <w:rPr>
          <w:rFonts w:ascii="Times New Roman" w:hAnsi="Times New Roman" w:cs="Times New Roman"/>
        </w:rPr>
        <w:t>Respectfully submitted,</w:t>
      </w:r>
    </w:p>
    <w:p w14:paraId="467B7DEA" w14:textId="7ABFA3FA" w:rsidR="007C31BA" w:rsidRPr="00111747" w:rsidRDefault="002D3B17" w:rsidP="002F48CD">
      <w:pPr>
        <w:spacing w:after="0"/>
        <w:rPr>
          <w:rFonts w:ascii="Times New Roman" w:hAnsi="Times New Roman" w:cs="Times New Roman"/>
        </w:rPr>
      </w:pPr>
      <w:r w:rsidRPr="00111747">
        <w:rPr>
          <w:rFonts w:ascii="Times New Roman" w:hAnsi="Times New Roman" w:cs="Times New Roman"/>
        </w:rPr>
        <w:t>Jaime Lee, DRB Chair</w:t>
      </w:r>
    </w:p>
    <w:sectPr w:rsidR="007C31BA" w:rsidRPr="001117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BD5B" w14:textId="77777777" w:rsidR="00601A1E" w:rsidRDefault="00601A1E" w:rsidP="001D31D6">
      <w:pPr>
        <w:spacing w:after="0" w:line="240" w:lineRule="auto"/>
      </w:pPr>
      <w:r>
        <w:separator/>
      </w:r>
    </w:p>
  </w:endnote>
  <w:endnote w:type="continuationSeparator" w:id="0">
    <w:p w14:paraId="2B613381" w14:textId="77777777" w:rsidR="00601A1E" w:rsidRDefault="00601A1E" w:rsidP="001D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8E26" w14:textId="77777777" w:rsidR="001D31D6" w:rsidRDefault="001D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B622" w14:textId="77777777" w:rsidR="001D31D6" w:rsidRDefault="001D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B194" w14:textId="77777777" w:rsidR="001D31D6" w:rsidRDefault="001D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4A5E" w14:textId="77777777" w:rsidR="00601A1E" w:rsidRDefault="00601A1E" w:rsidP="001D31D6">
      <w:pPr>
        <w:spacing w:after="0" w:line="240" w:lineRule="auto"/>
      </w:pPr>
      <w:r>
        <w:separator/>
      </w:r>
    </w:p>
  </w:footnote>
  <w:footnote w:type="continuationSeparator" w:id="0">
    <w:p w14:paraId="1957EA03" w14:textId="77777777" w:rsidR="00601A1E" w:rsidRDefault="00601A1E" w:rsidP="001D3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715E" w14:textId="6411A87C" w:rsidR="001D31D6" w:rsidRDefault="00601A1E">
    <w:pPr>
      <w:pStyle w:val="Header"/>
    </w:pPr>
    <w:r>
      <w:rPr>
        <w:noProof/>
      </w:rPr>
      <w:pict w14:anchorId="10CE7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88865"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B8A4" w14:textId="2CF011B1" w:rsidR="001D31D6" w:rsidRDefault="00601A1E">
    <w:pPr>
      <w:pStyle w:val="Header"/>
    </w:pPr>
    <w:r>
      <w:rPr>
        <w:noProof/>
      </w:rPr>
      <w:pict w14:anchorId="134A9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88866"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8486" w14:textId="1E67BF67" w:rsidR="001D31D6" w:rsidRDefault="00601A1E">
    <w:pPr>
      <w:pStyle w:val="Header"/>
    </w:pPr>
    <w:r>
      <w:rPr>
        <w:noProof/>
      </w:rPr>
      <w:pict w14:anchorId="63F73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88864"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4682"/>
    <w:multiLevelType w:val="hybridMultilevel"/>
    <w:tmpl w:val="77845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F10A63"/>
    <w:multiLevelType w:val="multilevel"/>
    <w:tmpl w:val="674A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23E09"/>
    <w:multiLevelType w:val="multilevel"/>
    <w:tmpl w:val="264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F649B"/>
    <w:multiLevelType w:val="hybridMultilevel"/>
    <w:tmpl w:val="D5D27C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E76030"/>
    <w:multiLevelType w:val="multilevel"/>
    <w:tmpl w:val="9ADE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A56E4"/>
    <w:multiLevelType w:val="hybridMultilevel"/>
    <w:tmpl w:val="5D96C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9E3651"/>
    <w:multiLevelType w:val="multilevel"/>
    <w:tmpl w:val="10EC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A0DA0"/>
    <w:multiLevelType w:val="hybridMultilevel"/>
    <w:tmpl w:val="B412C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E27F80"/>
    <w:multiLevelType w:val="hybridMultilevel"/>
    <w:tmpl w:val="64A4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2271D"/>
    <w:multiLevelType w:val="hybridMultilevel"/>
    <w:tmpl w:val="840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22F7E"/>
    <w:multiLevelType w:val="hybridMultilevel"/>
    <w:tmpl w:val="719C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F66CE"/>
    <w:multiLevelType w:val="multilevel"/>
    <w:tmpl w:val="527C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257802">
    <w:abstractNumId w:val="8"/>
  </w:num>
  <w:num w:numId="2" w16cid:durableId="464616201">
    <w:abstractNumId w:val="5"/>
  </w:num>
  <w:num w:numId="3" w16cid:durableId="250896694">
    <w:abstractNumId w:val="0"/>
  </w:num>
  <w:num w:numId="4" w16cid:durableId="836919027">
    <w:abstractNumId w:val="7"/>
  </w:num>
  <w:num w:numId="5" w16cid:durableId="394085965">
    <w:abstractNumId w:val="3"/>
  </w:num>
  <w:num w:numId="6" w16cid:durableId="1775712715">
    <w:abstractNumId w:val="9"/>
  </w:num>
  <w:num w:numId="7" w16cid:durableId="551891833">
    <w:abstractNumId w:val="11"/>
  </w:num>
  <w:num w:numId="8" w16cid:durableId="1373454218">
    <w:abstractNumId w:val="4"/>
  </w:num>
  <w:num w:numId="9" w16cid:durableId="1706519238">
    <w:abstractNumId w:val="1"/>
  </w:num>
  <w:num w:numId="10" w16cid:durableId="1516576295">
    <w:abstractNumId w:val="10"/>
  </w:num>
  <w:num w:numId="11" w16cid:durableId="886572878">
    <w:abstractNumId w:val="2"/>
  </w:num>
  <w:num w:numId="12" w16cid:durableId="247424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CD"/>
    <w:rsid w:val="00046C84"/>
    <w:rsid w:val="000E722A"/>
    <w:rsid w:val="001107BE"/>
    <w:rsid w:val="00111747"/>
    <w:rsid w:val="00143C4B"/>
    <w:rsid w:val="001C3659"/>
    <w:rsid w:val="001D31D6"/>
    <w:rsid w:val="00210F47"/>
    <w:rsid w:val="00257ACF"/>
    <w:rsid w:val="002657FC"/>
    <w:rsid w:val="002D3B17"/>
    <w:rsid w:val="002F48CD"/>
    <w:rsid w:val="003647D5"/>
    <w:rsid w:val="003660F8"/>
    <w:rsid w:val="00373C79"/>
    <w:rsid w:val="003B3694"/>
    <w:rsid w:val="004B7629"/>
    <w:rsid w:val="00544ADB"/>
    <w:rsid w:val="00587803"/>
    <w:rsid w:val="005C1186"/>
    <w:rsid w:val="00601A1E"/>
    <w:rsid w:val="00635C01"/>
    <w:rsid w:val="00661B5D"/>
    <w:rsid w:val="006639AF"/>
    <w:rsid w:val="006A336B"/>
    <w:rsid w:val="006B0E64"/>
    <w:rsid w:val="00724011"/>
    <w:rsid w:val="007C31BA"/>
    <w:rsid w:val="007F3435"/>
    <w:rsid w:val="00811FF4"/>
    <w:rsid w:val="0081497F"/>
    <w:rsid w:val="0082564A"/>
    <w:rsid w:val="008668A4"/>
    <w:rsid w:val="0087696C"/>
    <w:rsid w:val="008F16C0"/>
    <w:rsid w:val="0097002A"/>
    <w:rsid w:val="009B59F9"/>
    <w:rsid w:val="00A22C34"/>
    <w:rsid w:val="00AD2DE2"/>
    <w:rsid w:val="00B05F3F"/>
    <w:rsid w:val="00B261E5"/>
    <w:rsid w:val="00B97625"/>
    <w:rsid w:val="00BB1C1C"/>
    <w:rsid w:val="00BF7896"/>
    <w:rsid w:val="00C074CF"/>
    <w:rsid w:val="00C10E2D"/>
    <w:rsid w:val="00CB6AE8"/>
    <w:rsid w:val="00D12D39"/>
    <w:rsid w:val="00D55F5B"/>
    <w:rsid w:val="00E24D91"/>
    <w:rsid w:val="00E722EA"/>
    <w:rsid w:val="00EA2F43"/>
    <w:rsid w:val="00EF1E67"/>
    <w:rsid w:val="00F0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F644"/>
  <w15:chartTrackingRefBased/>
  <w15:docId w15:val="{7FFDBD5D-75BE-4D48-8727-119696C0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91"/>
  </w:style>
  <w:style w:type="paragraph" w:styleId="Heading1">
    <w:name w:val="heading 1"/>
    <w:basedOn w:val="Normal"/>
    <w:next w:val="Normal"/>
    <w:link w:val="Heading1Char"/>
    <w:uiPriority w:val="9"/>
    <w:qFormat/>
    <w:rsid w:val="002F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8CD"/>
    <w:rPr>
      <w:rFonts w:eastAsiaTheme="majorEastAsia" w:cstheme="majorBidi"/>
      <w:color w:val="272727" w:themeColor="text1" w:themeTint="D8"/>
    </w:rPr>
  </w:style>
  <w:style w:type="paragraph" w:styleId="Title">
    <w:name w:val="Title"/>
    <w:basedOn w:val="Normal"/>
    <w:next w:val="Normal"/>
    <w:link w:val="TitleChar"/>
    <w:uiPriority w:val="10"/>
    <w:qFormat/>
    <w:rsid w:val="002F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8CD"/>
    <w:pPr>
      <w:spacing w:before="160"/>
      <w:jc w:val="center"/>
    </w:pPr>
    <w:rPr>
      <w:i/>
      <w:iCs/>
      <w:color w:val="404040" w:themeColor="text1" w:themeTint="BF"/>
    </w:rPr>
  </w:style>
  <w:style w:type="character" w:customStyle="1" w:styleId="QuoteChar">
    <w:name w:val="Quote Char"/>
    <w:basedOn w:val="DefaultParagraphFont"/>
    <w:link w:val="Quote"/>
    <w:uiPriority w:val="29"/>
    <w:rsid w:val="002F48CD"/>
    <w:rPr>
      <w:i/>
      <w:iCs/>
      <w:color w:val="404040" w:themeColor="text1" w:themeTint="BF"/>
    </w:rPr>
  </w:style>
  <w:style w:type="paragraph" w:styleId="ListParagraph">
    <w:name w:val="List Paragraph"/>
    <w:basedOn w:val="Normal"/>
    <w:uiPriority w:val="34"/>
    <w:qFormat/>
    <w:rsid w:val="002F48CD"/>
    <w:pPr>
      <w:ind w:left="720"/>
      <w:contextualSpacing/>
    </w:pPr>
  </w:style>
  <w:style w:type="character" w:styleId="IntenseEmphasis">
    <w:name w:val="Intense Emphasis"/>
    <w:basedOn w:val="DefaultParagraphFont"/>
    <w:uiPriority w:val="21"/>
    <w:qFormat/>
    <w:rsid w:val="002F48CD"/>
    <w:rPr>
      <w:i/>
      <w:iCs/>
      <w:color w:val="0F4761" w:themeColor="accent1" w:themeShade="BF"/>
    </w:rPr>
  </w:style>
  <w:style w:type="paragraph" w:styleId="IntenseQuote">
    <w:name w:val="Intense Quote"/>
    <w:basedOn w:val="Normal"/>
    <w:next w:val="Normal"/>
    <w:link w:val="IntenseQuoteChar"/>
    <w:uiPriority w:val="30"/>
    <w:qFormat/>
    <w:rsid w:val="002F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8CD"/>
    <w:rPr>
      <w:i/>
      <w:iCs/>
      <w:color w:val="0F4761" w:themeColor="accent1" w:themeShade="BF"/>
    </w:rPr>
  </w:style>
  <w:style w:type="character" w:styleId="IntenseReference">
    <w:name w:val="Intense Reference"/>
    <w:basedOn w:val="DefaultParagraphFont"/>
    <w:uiPriority w:val="32"/>
    <w:qFormat/>
    <w:rsid w:val="002F48CD"/>
    <w:rPr>
      <w:b/>
      <w:bCs/>
      <w:smallCaps/>
      <w:color w:val="0F4761" w:themeColor="accent1" w:themeShade="BF"/>
      <w:spacing w:val="5"/>
    </w:rPr>
  </w:style>
  <w:style w:type="paragraph" w:styleId="Header">
    <w:name w:val="header"/>
    <w:basedOn w:val="Normal"/>
    <w:link w:val="HeaderChar"/>
    <w:uiPriority w:val="99"/>
    <w:unhideWhenUsed/>
    <w:rsid w:val="001D3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D6"/>
  </w:style>
  <w:style w:type="paragraph" w:styleId="Footer">
    <w:name w:val="footer"/>
    <w:basedOn w:val="Normal"/>
    <w:link w:val="FooterChar"/>
    <w:uiPriority w:val="99"/>
    <w:unhideWhenUsed/>
    <w:rsid w:val="001D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D6"/>
  </w:style>
  <w:style w:type="paragraph" w:styleId="NormalWeb">
    <w:name w:val="Normal (Web)"/>
    <w:basedOn w:val="Normal"/>
    <w:uiPriority w:val="99"/>
    <w:unhideWhenUsed/>
    <w:rsid w:val="00E24D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7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Lee</dc:creator>
  <cp:keywords/>
  <dc:description/>
  <cp:lastModifiedBy>Jaime Lee</cp:lastModifiedBy>
  <cp:revision>3</cp:revision>
  <dcterms:created xsi:type="dcterms:W3CDTF">2026-01-26T16:25:00Z</dcterms:created>
  <dcterms:modified xsi:type="dcterms:W3CDTF">2026-01-26T16:36:00Z</dcterms:modified>
</cp:coreProperties>
</file>